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6D" w:rsidRPr="005260A2" w:rsidRDefault="00992F6D" w:rsidP="00B7623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0A2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992F6D" w:rsidRPr="00D00AF1" w:rsidRDefault="00992F6D" w:rsidP="00B76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AF1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D00AF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00AF1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992F6D" w:rsidRPr="00D00AF1" w:rsidRDefault="00992F6D" w:rsidP="00B76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D00AF1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Закон </w:t>
      </w:r>
      <w:proofErr w:type="spellStart"/>
      <w:r w:rsidRPr="00D00AF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00AF1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992F6D" w:rsidRPr="00D00AF1" w:rsidRDefault="00992F6D" w:rsidP="00B76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AF1">
        <w:rPr>
          <w:rFonts w:ascii="Times New Roman" w:hAnsi="Times New Roman" w:cs="Times New Roman"/>
          <w:b/>
          <w:sz w:val="24"/>
          <w:szCs w:val="24"/>
        </w:rPr>
        <w:t>«Об установлении воинских званий, классных чинов, специальных классных чинов и специальных званий»</w:t>
      </w:r>
    </w:p>
    <w:p w:rsidR="00992F6D" w:rsidRDefault="00992F6D" w:rsidP="00992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79" w:type="dxa"/>
        <w:tblLook w:val="04A0" w:firstRow="1" w:lastRow="0" w:firstColumn="1" w:lastColumn="0" w:noHBand="0" w:noVBand="1"/>
      </w:tblPr>
      <w:tblGrid>
        <w:gridCol w:w="7508"/>
        <w:gridCol w:w="7371"/>
      </w:tblGrid>
      <w:tr w:rsidR="00992F6D" w:rsidTr="00822711">
        <w:tc>
          <w:tcPr>
            <w:tcW w:w="7508" w:type="dxa"/>
          </w:tcPr>
          <w:p w:rsidR="00992F6D" w:rsidRPr="00822711" w:rsidRDefault="00992F6D" w:rsidP="00822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71" w:type="dxa"/>
          </w:tcPr>
          <w:p w:rsidR="00992F6D" w:rsidRPr="00822711" w:rsidRDefault="00992F6D" w:rsidP="008227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92F6D" w:rsidTr="00822711">
        <w:tc>
          <w:tcPr>
            <w:tcW w:w="7508" w:type="dxa"/>
          </w:tcPr>
          <w:p w:rsidR="00992F6D" w:rsidRPr="00822711" w:rsidRDefault="00992F6D" w:rsidP="0082271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Статья 10-1. Классные чины, присваиваемые лицам, занимающим политические государственные должности, специальные государственные должности и политические муниципальные должности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Если иное не предусмотрено нормативными правовыми актами </w:t>
            </w:r>
            <w:proofErr w:type="spellStart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лицам, занимающим политические государственные должности, специальные государственные должности, присваиваются следующие классные чины: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государственный советник государственной гражданской службы 3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государственный советник государственной гражданской службы 2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государственный советник государственной гражданской службы 1 класса.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Лицам, занимающим политические муниципальные должности, присваиваются следующие классные чины: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муниципальной службы 3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муниципальной службы 2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муниципальной службы 1 класса.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Старшие классные чины от советника муниципальной службы 3 класса до советника муниципальной службы 1 класса присваиваются лицам, занимающим должности руководителя исполнительного органа местного самоуправления города, </w:t>
            </w:r>
            <w:proofErr w:type="spellStart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 аймака, председателя </w:t>
            </w:r>
            <w:r w:rsidRPr="006544F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местного </w:t>
            </w:r>
            <w:proofErr w:type="spellStart"/>
            <w:r w:rsidRPr="006544F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кенеша</w:t>
            </w:r>
            <w:proofErr w:type="spellEnd"/>
            <w:r w:rsidRPr="006544FF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города.</w:t>
            </w:r>
          </w:p>
          <w:p w:rsidR="002E4E56" w:rsidRDefault="002E4E56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E56" w:rsidRDefault="002E4E56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Высшие классные чины от муниципального советника муниципальной службы 3 класса до муниципального советника муниципальной службы 1 класса присваиваются лицам, занимающим должности руководителя исполнительного органа местного самоуправления города республиканского значения, председателя, заместителя председателя местного </w:t>
            </w:r>
            <w:proofErr w:type="spellStart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 города республиканского значения.</w:t>
            </w:r>
          </w:p>
          <w:p w:rsidR="00992F6D" w:rsidRPr="00822711" w:rsidRDefault="00992F6D" w:rsidP="00822711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КР от </w:t>
            </w:r>
            <w:hyperlink r:id="rId6" w:history="1"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 xml:space="preserve">8 августа 2019 года </w:t>
              </w:r>
            </w:hyperlink>
            <w:hyperlink r:id="rId7" w:history="1"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8" w:history="1"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113</w:t>
              </w:r>
            </w:hyperlink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71" w:type="dxa"/>
          </w:tcPr>
          <w:p w:rsidR="00992F6D" w:rsidRPr="00822711" w:rsidRDefault="00992F6D" w:rsidP="00822711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10-1. Классные чины, присваиваемые лицам, занимающим политические государственные должности, специальные государственные должности и политические муниципальные должности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Если иное не предусмотрено нормативными правовыми актами </w:t>
            </w:r>
            <w:proofErr w:type="spellStart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лицам, занимающим политические государственные должности, специальные государственные должности, присваиваются следующие классные чины: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государственный советник государственной гражданской службы 3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государственный советник государственной гражданской службы 2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государственный советник государственной гражданской службы 1 класса.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Лицам, занимающим политические муниципальные должности, присваиваются следующие классные чины: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муниципальной службы 3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муниципальной службы 2 класса;</w:t>
            </w:r>
          </w:p>
          <w:p w:rsidR="00992F6D" w:rsidRPr="00822711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муниципальной службы 1 класса.</w:t>
            </w:r>
          </w:p>
          <w:p w:rsidR="00992F6D" w:rsidRPr="006544FF" w:rsidRDefault="00992F6D" w:rsidP="002E4E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Старшие классные чины от советника муниципальной службы 3 класса до советника муниципальной службы 1 класса присваиваются лицам, занимающим должности руководителя исполнительного органа местного самоуправления города, </w:t>
            </w:r>
            <w:proofErr w:type="spellStart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 аймака, пред</w:t>
            </w:r>
            <w:r w:rsidR="002E4E56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204C56">
              <w:rPr>
                <w:rFonts w:ascii="Times New Roman" w:hAnsi="Times New Roman" w:cs="Times New Roman"/>
                <w:sz w:val="24"/>
                <w:szCs w:val="24"/>
              </w:rPr>
              <w:t>дателя</w:t>
            </w:r>
            <w:r w:rsidR="00E43A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544FF" w:rsidRPr="006544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городского </w:t>
            </w:r>
            <w:proofErr w:type="spellStart"/>
            <w:r w:rsidR="006544FF" w:rsidRPr="006544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кенеша</w:t>
            </w:r>
            <w:proofErr w:type="spellEnd"/>
            <w:r w:rsidR="006544FF" w:rsidRPr="006544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 а также председателя</w:t>
            </w:r>
            <w:r w:rsidR="006544FF" w:rsidRPr="006544FF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en-US"/>
              </w:rPr>
              <w:t xml:space="preserve"> айылного </w:t>
            </w:r>
            <w:r w:rsidR="006544FF" w:rsidRPr="006544FF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 w:eastAsia="en-US"/>
              </w:rPr>
              <w:lastRenderedPageBreak/>
              <w:t xml:space="preserve">кенеша айылного аймака </w:t>
            </w:r>
            <w:r w:rsidR="006544FF" w:rsidRPr="006544F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 численности населения 20001 человек и выше</w:t>
            </w:r>
            <w:r w:rsidR="002E4E56" w:rsidRPr="006544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92F6D" w:rsidRPr="002E4E56" w:rsidRDefault="00992F6D" w:rsidP="0082271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Высшие классные чины от муниципального советника муниципальной службы 3 класса до муниципального советника муниципальной службы 1 класса присваиваются лицам, занимающим должности руководителя исполнительного органа местного самоуправления города республиканского значения, председателя, заместителя председателя местного </w:t>
            </w:r>
            <w:proofErr w:type="spellStart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 города республиканского значения</w:t>
            </w:r>
            <w:r w:rsidR="002E4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2F6D" w:rsidRPr="00822711" w:rsidRDefault="00992F6D" w:rsidP="00822711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711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Закона КР от </w:t>
            </w:r>
            <w:hyperlink r:id="rId9" w:history="1"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 xml:space="preserve">8 августа 2019 года </w:t>
              </w:r>
            </w:hyperlink>
            <w:hyperlink r:id="rId10" w:history="1"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N</w:t>
              </w:r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11" w:history="1">
              <w:r w:rsidRPr="0082271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113</w:t>
              </w:r>
            </w:hyperlink>
            <w:r w:rsidRPr="0082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92F6D" w:rsidRDefault="00992F6D" w:rsidP="00992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F6D" w:rsidRDefault="00992F6D" w:rsidP="00992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F6D" w:rsidRDefault="00992F6D" w:rsidP="00992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8FB" w:rsidRDefault="004F0907" w:rsidP="002478F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Государственное агентство</w:t>
      </w:r>
    </w:p>
    <w:p w:rsidR="002478FB" w:rsidRDefault="002478FB" w:rsidP="002478F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8F4">
        <w:rPr>
          <w:rFonts w:ascii="Times New Roman" w:hAnsi="Times New Roman" w:cs="Times New Roman"/>
          <w:b/>
          <w:sz w:val="24"/>
          <w:szCs w:val="24"/>
        </w:rPr>
        <w:t xml:space="preserve">по делам местного самоуправления </w:t>
      </w:r>
    </w:p>
    <w:p w:rsidR="002478FB" w:rsidRDefault="002478FB" w:rsidP="002478F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8F4">
        <w:rPr>
          <w:rFonts w:ascii="Times New Roman" w:hAnsi="Times New Roman" w:cs="Times New Roman"/>
          <w:b/>
          <w:sz w:val="24"/>
          <w:szCs w:val="24"/>
        </w:rPr>
        <w:t xml:space="preserve">и межэтнических отношений </w:t>
      </w:r>
    </w:p>
    <w:p w:rsidR="00992F6D" w:rsidRPr="00822711" w:rsidRDefault="002478FB" w:rsidP="002478FB">
      <w:pPr>
        <w:rPr>
          <w:lang w:val="ky-KG"/>
        </w:rPr>
      </w:pPr>
      <w:r w:rsidRPr="005908F4"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5908F4">
        <w:rPr>
          <w:rFonts w:ascii="Times New Roman" w:hAnsi="Times New Roman" w:cs="Times New Roman"/>
          <w:b/>
          <w:sz w:val="24"/>
          <w:szCs w:val="24"/>
        </w:rPr>
        <w:t>рав</w:t>
      </w:r>
      <w:r w:rsidR="004F0907">
        <w:rPr>
          <w:rFonts w:ascii="Times New Roman" w:hAnsi="Times New Roman" w:cs="Times New Roman"/>
          <w:b/>
          <w:sz w:val="24"/>
          <w:szCs w:val="24"/>
        </w:rPr>
        <w:t xml:space="preserve">ительстве </w:t>
      </w:r>
      <w:proofErr w:type="spellStart"/>
      <w:r w:rsidR="004F0907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4F0907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="004F0907">
        <w:rPr>
          <w:rFonts w:ascii="Times New Roman" w:hAnsi="Times New Roman" w:cs="Times New Roman"/>
          <w:b/>
          <w:sz w:val="24"/>
          <w:szCs w:val="24"/>
        </w:rPr>
        <w:tab/>
      </w:r>
      <w:r w:rsidR="004F0907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="004F0907">
        <w:rPr>
          <w:rFonts w:ascii="Times New Roman" w:hAnsi="Times New Roman" w:cs="Times New Roman"/>
          <w:b/>
          <w:sz w:val="24"/>
          <w:szCs w:val="24"/>
          <w:lang w:val="ky-KG"/>
        </w:rPr>
        <w:t>_____________________________________________________</w:t>
      </w:r>
      <w:r w:rsidRPr="005908F4">
        <w:rPr>
          <w:rFonts w:ascii="Times New Roman" w:hAnsi="Times New Roman" w:cs="Times New Roman"/>
          <w:b/>
          <w:sz w:val="24"/>
          <w:szCs w:val="24"/>
        </w:rPr>
        <w:t>Б.</w:t>
      </w:r>
      <w:r w:rsidR="004F090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5908F4">
        <w:rPr>
          <w:rFonts w:ascii="Times New Roman" w:hAnsi="Times New Roman" w:cs="Times New Roman"/>
          <w:b/>
          <w:sz w:val="24"/>
          <w:szCs w:val="24"/>
        </w:rPr>
        <w:t>У.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8F4">
        <w:rPr>
          <w:rFonts w:ascii="Times New Roman" w:hAnsi="Times New Roman" w:cs="Times New Roman"/>
          <w:b/>
          <w:sz w:val="24"/>
          <w:szCs w:val="24"/>
        </w:rPr>
        <w:t>Салиев</w:t>
      </w:r>
      <w:proofErr w:type="spellEnd"/>
    </w:p>
    <w:sectPr w:rsidR="00992F6D" w:rsidRPr="00822711" w:rsidSect="00822711">
      <w:footerReference w:type="defaul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730" w:rsidRDefault="00F03730" w:rsidP="00C84040">
      <w:pPr>
        <w:spacing w:after="0" w:line="240" w:lineRule="auto"/>
      </w:pPr>
      <w:r>
        <w:separator/>
      </w:r>
    </w:p>
  </w:endnote>
  <w:endnote w:type="continuationSeparator" w:id="0">
    <w:p w:rsidR="00F03730" w:rsidRDefault="00F03730" w:rsidP="00C84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830478"/>
      <w:docPartObj>
        <w:docPartGallery w:val="Page Numbers (Bottom of Page)"/>
        <w:docPartUnique/>
      </w:docPartObj>
    </w:sdtPr>
    <w:sdtEndPr/>
    <w:sdtContent>
      <w:p w:rsidR="00C84040" w:rsidRDefault="00C8404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907">
          <w:rPr>
            <w:noProof/>
          </w:rPr>
          <w:t>2</w:t>
        </w:r>
        <w:r>
          <w:fldChar w:fldCharType="end"/>
        </w:r>
      </w:p>
    </w:sdtContent>
  </w:sdt>
  <w:p w:rsidR="00C84040" w:rsidRDefault="00C8404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730" w:rsidRDefault="00F03730" w:rsidP="00C84040">
      <w:pPr>
        <w:spacing w:after="0" w:line="240" w:lineRule="auto"/>
      </w:pPr>
      <w:r>
        <w:separator/>
      </w:r>
    </w:p>
  </w:footnote>
  <w:footnote w:type="continuationSeparator" w:id="0">
    <w:p w:rsidR="00F03730" w:rsidRDefault="00F03730" w:rsidP="00C840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F6D"/>
    <w:rsid w:val="0014625C"/>
    <w:rsid w:val="00204C56"/>
    <w:rsid w:val="002478FB"/>
    <w:rsid w:val="002E4E56"/>
    <w:rsid w:val="00303FCE"/>
    <w:rsid w:val="004F0907"/>
    <w:rsid w:val="00504EC8"/>
    <w:rsid w:val="00601D38"/>
    <w:rsid w:val="006544FF"/>
    <w:rsid w:val="00822711"/>
    <w:rsid w:val="00894FDE"/>
    <w:rsid w:val="00992F6D"/>
    <w:rsid w:val="009D051C"/>
    <w:rsid w:val="00AC18AA"/>
    <w:rsid w:val="00B7623C"/>
    <w:rsid w:val="00BF151B"/>
    <w:rsid w:val="00C623ED"/>
    <w:rsid w:val="00C84040"/>
    <w:rsid w:val="00E43A74"/>
    <w:rsid w:val="00E81793"/>
    <w:rsid w:val="00F03730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A4A4B"/>
  <w15:docId w15:val="{2B13C625-F581-48E9-B5B8-D0E06CDF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2F6D"/>
    <w:pPr>
      <w:spacing w:after="0" w:line="240" w:lineRule="auto"/>
    </w:pPr>
  </w:style>
  <w:style w:type="table" w:styleId="a5">
    <w:name w:val="Table Grid"/>
    <w:basedOn w:val="a1"/>
    <w:uiPriority w:val="39"/>
    <w:rsid w:val="00992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992F6D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92F6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92F6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92F6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4E56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84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4040"/>
  </w:style>
  <w:style w:type="paragraph" w:styleId="ab">
    <w:name w:val="footer"/>
    <w:basedOn w:val="a"/>
    <w:link w:val="ac"/>
    <w:uiPriority w:val="99"/>
    <w:unhideWhenUsed/>
    <w:rsid w:val="00C84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84040"/>
  </w:style>
  <w:style w:type="character" w:customStyle="1" w:styleId="a4">
    <w:name w:val="Без интервала Знак"/>
    <w:basedOn w:val="a0"/>
    <w:link w:val="a3"/>
    <w:uiPriority w:val="1"/>
    <w:rsid w:val="00247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5701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57017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57017" TargetMode="External"/><Relationship Id="rId11" Type="http://schemas.openxmlformats.org/officeDocument/2006/relationships/hyperlink" Target="toktom://db/157017" TargetMode="External"/><Relationship Id="rId5" Type="http://schemas.openxmlformats.org/officeDocument/2006/relationships/endnotes" Target="endnotes.xml"/><Relationship Id="rId10" Type="http://schemas.openxmlformats.org/officeDocument/2006/relationships/hyperlink" Target="toktom://db/157017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570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5</cp:revision>
  <cp:lastPrinted>2020-04-21T10:05:00Z</cp:lastPrinted>
  <dcterms:created xsi:type="dcterms:W3CDTF">2020-04-21T06:24:00Z</dcterms:created>
  <dcterms:modified xsi:type="dcterms:W3CDTF">2020-04-21T10:06:00Z</dcterms:modified>
</cp:coreProperties>
</file>